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D" w:rsidRPr="00A36ADC" w:rsidRDefault="0027169D" w:rsidP="0027169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6ADC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«ТЕРЕМОК» ЗЕРНОГРАДСКОГО РАЙОНА</w:t>
      </w:r>
    </w:p>
    <w:p w:rsidR="0027169D" w:rsidRDefault="0027169D" w:rsidP="0027169D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7169D" w:rsidRPr="00DB6C8C" w:rsidRDefault="0027169D" w:rsidP="00271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ПРИНЯТО:                                                                        УТВЕРЖДЕНО:</w:t>
      </w:r>
    </w:p>
    <w:p w:rsidR="0027169D" w:rsidRPr="00DB6C8C" w:rsidRDefault="0027169D" w:rsidP="00271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общим собранием                                                              Заведующий</w:t>
      </w:r>
    </w:p>
    <w:p w:rsidR="0027169D" w:rsidRPr="00DB6C8C" w:rsidRDefault="0027169D" w:rsidP="00271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трудового коллектива                                                        МБДОУ д/с «Теремок</w:t>
      </w:r>
    </w:p>
    <w:p w:rsidR="0027169D" w:rsidRPr="00DB6C8C" w:rsidRDefault="0027169D" w:rsidP="00271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МБДОУ д/с «Теремок»                                                      Зерноградского района</w:t>
      </w:r>
    </w:p>
    <w:p w:rsidR="0027169D" w:rsidRPr="00DB6C8C" w:rsidRDefault="0027169D" w:rsidP="00271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 xml:space="preserve">Зерноградского района                                                       ___________И.Г. Мыстрова                                        </w:t>
      </w:r>
    </w:p>
    <w:p w:rsidR="0027169D" w:rsidRDefault="0027169D" w:rsidP="0027169D">
      <w:pPr>
        <w:spacing w:after="274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B6C8C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DB6C8C">
        <w:rPr>
          <w:rFonts w:ascii="Times New Roman" w:hAnsi="Times New Roman"/>
          <w:sz w:val="24"/>
          <w:szCs w:val="24"/>
        </w:rPr>
        <w:t>от</w:t>
      </w:r>
      <w:proofErr w:type="gramEnd"/>
      <w:r w:rsidRPr="00DB6C8C">
        <w:rPr>
          <w:rFonts w:ascii="Times New Roman" w:hAnsi="Times New Roman"/>
          <w:sz w:val="24"/>
          <w:szCs w:val="24"/>
        </w:rPr>
        <w:t>_______№____                                               Приказ от _________№_____</w:t>
      </w:r>
    </w:p>
    <w:p w:rsidR="0027169D" w:rsidRDefault="0027169D" w:rsidP="0027169D">
      <w:pPr>
        <w:spacing w:after="274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169D" w:rsidRDefault="0027169D" w:rsidP="0027169D">
      <w:pPr>
        <w:spacing w:after="274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169D" w:rsidRDefault="0027169D" w:rsidP="0027169D">
      <w:pPr>
        <w:spacing w:after="27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B6C8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27169D" w:rsidRDefault="0027169D" w:rsidP="0027169D">
      <w:pPr>
        <w:spacing w:after="27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 добровольных пожертвованиях и целевых взносах муниципальному бюджетному дошкольному образовательному учреждению детский сад «Теремок» Зерноградского района</w:t>
      </w:r>
    </w:p>
    <w:p w:rsidR="0027169D" w:rsidRDefault="0027169D" w:rsidP="00695C0D">
      <w:pPr>
        <w:pStyle w:val="a4"/>
        <w:numPr>
          <w:ilvl w:val="0"/>
          <w:numId w:val="1"/>
        </w:numPr>
        <w:spacing w:after="274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7169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Общие положения</w:t>
      </w:r>
    </w:p>
    <w:p w:rsidR="00695C0D" w:rsidRDefault="00695C0D" w:rsidP="00695C0D">
      <w:pPr>
        <w:pStyle w:val="a4"/>
        <w:numPr>
          <w:ilvl w:val="1"/>
          <w:numId w:val="3"/>
        </w:numPr>
        <w:spacing w:after="274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7169D"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оложение о добровольных пожертвованиях </w:t>
      </w:r>
      <w:r w:rsidR="00D81CFD"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целевых взносах муниципальному бюджетному дошкольному образовательному учреждению детский сад «Теремок» Зерноградского района (далее по тексту – ДОУ</w:t>
      </w:r>
      <w:proofErr w:type="gramStart"/>
      <w:r w:rsidR="00D81CFD"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)р</w:t>
      </w:r>
      <w:proofErr w:type="gramEnd"/>
      <w:r w:rsidR="00D81CFD"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егулирует порядок привлечения, расходования и учета добровольных пожертвований и целевых взносов от физических и юридических лиц.</w:t>
      </w:r>
    </w:p>
    <w:p w:rsidR="00695C0D" w:rsidRDefault="00890AFB" w:rsidP="00695C0D">
      <w:pPr>
        <w:pStyle w:val="a4"/>
        <w:numPr>
          <w:ilvl w:val="1"/>
          <w:numId w:val="3"/>
        </w:numPr>
        <w:spacing w:after="274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положение разработано в соответствии со ст.582 Гражданского кодекса Российской Федерации, Федеральным законом «О благотворительной деятельности и благотворительных организациях» от 11.08.1995 № 135-ФЗ, Инструктивным письмом Минобразования Российской Федерации от 15.12.1998 № 57 «О внебюджетных средствах образовательных учреждений», Уставом образовательной организации.</w:t>
      </w:r>
      <w:proofErr w:type="gramEnd"/>
    </w:p>
    <w:p w:rsidR="00695C0D" w:rsidRDefault="00890AFB" w:rsidP="00695C0D">
      <w:pPr>
        <w:pStyle w:val="a4"/>
        <w:numPr>
          <w:ilvl w:val="1"/>
          <w:numId w:val="3"/>
        </w:numPr>
        <w:spacing w:after="274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Добровольные пожертвования и целевые взносы физических и юридических лиц (далее по тексту – добровольные пожертвования)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передачи имущества, в том числе денежных средств и (или) объектов интеллектуальной собственности, бескорыстному выполнению работ, предоставлению</w:t>
      </w:r>
      <w:r w:rsid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услуг, оказанию иной поддержки.</w:t>
      </w:r>
      <w:proofErr w:type="gramEnd"/>
    </w:p>
    <w:p w:rsidR="00695C0D" w:rsidRPr="00695C0D" w:rsidRDefault="00890AFB" w:rsidP="00695C0D">
      <w:pPr>
        <w:pStyle w:val="a4"/>
        <w:numPr>
          <w:ilvl w:val="1"/>
          <w:numId w:val="3"/>
        </w:numPr>
        <w:spacing w:after="274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Добровольные пожертвования являются дополнительным источником финансирования образовательной организации. </w:t>
      </w:r>
      <w:r w:rsidR="00695C0D" w:rsidRPr="0069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источники</w:t>
      </w:r>
      <w:r w:rsidR="00695C0D" w:rsidRPr="00695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C0D" w:rsidRPr="00695C0D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могут быть привлечены образовательной организацией только в том случае, если такая возможность предусмотрена Уставом образовательной организации, и только с соблюдением всех условий, установленных федеральным и региональным законодательством, настоящим Положением и Уставом образовательной организации.</w:t>
      </w:r>
    </w:p>
    <w:p w:rsidR="00695C0D" w:rsidRPr="00695C0D" w:rsidRDefault="00695C0D" w:rsidP="00695C0D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Привлечённые дополнительные финансовые средства могут быть использованы образовательной организацией на укрепление и развитие материально-технической базы, приобретение необходимого имущества, охрану безопасности воспитанников, организацию досуга и отдыха воспитанников либо решение иных задач, не противоречащих уставной деятельности образовательной организации и законодательству Российской Федерации.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1.6. Источники финансирования образовательной организации, предусмотренные настоящим Положением, являются дополнительными к бюджетным средствам и родительской плате. Привлечение образовательной организацией дополнительных источников финансирования не влечёт за собой сокращение объёмов финансирования образовательной организации из бюджета.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ЦЕЛИ И ЗАДАЧИ, ПОРЯДОК ПРИВЛЕЧЕНИЯ ДОБРОВОЛЬНЫХ ПОЖЕРТВОВАНИЙ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2.1. Основной целью деятельности образовательной организации по привлечению дополнительных финансовых средств является правовая защита участников образовательного процесса образовательной организации и соблюдения законодательства в области образования.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2.2. Основные задачи: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- создание дополнительных условий для развития образовательной организации, в том числе совершенствования материально-технической базы, обеспечивающей образовательный процесс, организации отдыха и досуга детей и т.д.;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- соблюдение принципа добровольности осуществления благотворительных пожертвований и целевых взносов;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- информационное и правовое сопровождение родителей (законных представителей) воспитанников;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открытой «прозрачной» системы привлечения дополнительных финансовых средств.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2.3. Физические и юридические лица вправе определять цели и порядок использования своих добровольных пожертвований.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2.4. Если цели добровольного пожертвования не обозначены, то они используются образовательной организацией по согласованию с Управляющим советом образовательной организации.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ПОРЯДОК ПРИЁМА И УЧЁТА ДОБРОВОЛЬНЫХ ПОЖЕРТВОВАНИЙ И ЦЕЛЕВЫХ ВЗНОСОВ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Добровольные пожертвования и целевые взносы могут быть переданы физическими и юридическими лицами ДОУ в виде: бескорыстной (безвозмездной)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proofErr w:type="gramEnd"/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ДОУ и прилегающей к нему территории, ведения кружков, секций, оформительских и других работ, оказания помощи в проведении мероприятий и др.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3.3. Добровольные пожертвования и целевые взносы оформляются договором пожертвования (Приложение).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3.4. Добровольные пожертвования и целевые взносы в виде денежных средств вносятся на лицевой счёт ДОУ через отделения Сбербанка. По целевым взносам указывается конкретная цель взноса, название образовательной организации или номер группы.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3.5. Имущество, переданное безвозмездно, оформляется актом приёма-передачи, который является приложением к договору  пожертвования как его неотъемлемая часть.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3.6. Добровольные пожертвования в виде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3.7. ДОУ, принимающее добровольные пожертвования, для использования которых жертвователем определено назначение, должны вести учёт всех операций по использованию пожертвованного имущества.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3.8. Распоряжение пожертвованным имуществом осуществляет заведующий ДОУ. Денежные средства расходуются в соответствии с утверждённой заведующим сметой доходов и расходов, согласованной с соответствующими органами самоуправления ДОУ (Управляющим советом, общим собранием трудового коллектива).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3.9. Заведующий ДОУ при привлечении и расходовании добровольных пожертвований и целевых взносов должен: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3.9.1. Производить приём средств по договору пожертвования, заключённому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учёт этих средств, наименование имущества.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3.9.2. Обеспечить поступление денежных сре</w:t>
      </w:r>
      <w:proofErr w:type="gramStart"/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дств бл</w:t>
      </w:r>
      <w:proofErr w:type="gramEnd"/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аготворителя (жертвователя) для ДОУ на лицевой счёт ДОУ через отделения Сбербанка. Оформить в виде акта с подписями заведующего, материально ответственного лица ДОУ и благотворителя (жертвователя).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3.9.4. Оформить постановку на баланс ДОУ имущества, полученного от благотворителя (жертвователя) и (или) приобретённого за счёт внесённых им средств.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3.9.5. Предоставлять ежегодно отчёт о привлечении и расходовании дополнительных финансовых средств на заседаниях Управляющего совета, общего собрания трудового коллектива ДОУ.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3.8.6. Не допускать принуждения со стороны работников ДОУ и родительской общественности к внесению добровольных пожертвований родителями (законными представителями) воспитанников.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3.8.7. Не допускать неправомочных действий органов самоуправления ДОУ в части привлечения добровольных пожертвований.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ПРАВА И ОТВЕТСТВЕННОСТЬ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4.1. Физические и юридические лица имеют право на осуществление добровольных пожертвований и целевых взносов для ДОУ.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4.2. Привлечение ДОУ дополнительных финансовых средств – это право, а не обязанность ДОУ.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4.3. Заведующий ДОУ несёт персональную ответственность за деятельность, по привлечению и расходования добровольных пожертвований.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4.4. Заведующий ДОУ обязан отчитываться перед органами самоуправления ДОУ (Управляющим советом, общее собрание трудового коллектива), родителями (законными представителями) воспитанников о поступлении и расходовании средств, полученных от добровольных пожертвований.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4.5. Заведующему ДОУ запрещается: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4.5.1. Отказывать гражданам в приёме их детей в ДОУ или исключать из неё из-за невозможности или нежелания ими осуществлять добровольные пожертвования.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4.5.2. Вовлекать воспитанников в финансовые отношения между их родителями (законными представителями) и ДОУ.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4.5.3. Осуществлять незаконный сбор наличных денежных сре</w:t>
      </w:r>
      <w:proofErr w:type="gramStart"/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дств с р</w:t>
      </w:r>
      <w:proofErr w:type="gramEnd"/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одителей (законных представителей) воспитанников (вступительный взнос при приёме ребёнка в ДОУ, принудительный сбор денег на ремонт и т.п.).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4.6. К случаям, не урегулированным настоящим Положением, применяются нормы законодательства, действующего в Российской Федерации.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ЗАКЛЮЧИТЕЛЬНЫЕ ПОЛОЖЕНИЯ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5.1. Данное Положение действует до замены новым нормативным документом.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C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C0D" w:rsidRPr="00695C0D" w:rsidRDefault="00695C0D" w:rsidP="00695C0D">
      <w:pPr>
        <w:tabs>
          <w:tab w:val="left" w:pos="2805"/>
        </w:tabs>
        <w:spacing w:after="200" w:line="276" w:lineRule="auto"/>
        <w:rPr>
          <w:sz w:val="28"/>
          <w:szCs w:val="28"/>
        </w:rPr>
      </w:pPr>
    </w:p>
    <w:p w:rsidR="00695C0D" w:rsidRPr="00695C0D" w:rsidRDefault="00695C0D" w:rsidP="00695C0D">
      <w:pPr>
        <w:tabs>
          <w:tab w:val="left" w:pos="2805"/>
        </w:tabs>
        <w:spacing w:after="200" w:line="276" w:lineRule="auto"/>
      </w:pPr>
    </w:p>
    <w:p w:rsidR="00695C0D" w:rsidRPr="00695C0D" w:rsidRDefault="00695C0D" w:rsidP="00695C0D">
      <w:pPr>
        <w:tabs>
          <w:tab w:val="left" w:pos="2805"/>
        </w:tabs>
        <w:spacing w:after="200" w:line="276" w:lineRule="auto"/>
      </w:pPr>
    </w:p>
    <w:p w:rsidR="00695C0D" w:rsidRPr="00695C0D" w:rsidRDefault="00695C0D" w:rsidP="00695C0D">
      <w:pPr>
        <w:tabs>
          <w:tab w:val="left" w:pos="2805"/>
        </w:tabs>
        <w:spacing w:after="200" w:line="276" w:lineRule="auto"/>
      </w:pPr>
    </w:p>
    <w:p w:rsidR="00695C0D" w:rsidRPr="00695C0D" w:rsidRDefault="00695C0D" w:rsidP="00695C0D">
      <w:pPr>
        <w:tabs>
          <w:tab w:val="left" w:pos="2805"/>
        </w:tabs>
        <w:spacing w:after="200" w:line="276" w:lineRule="auto"/>
      </w:pPr>
    </w:p>
    <w:p w:rsidR="00695C0D" w:rsidRPr="00695C0D" w:rsidRDefault="00695C0D" w:rsidP="00695C0D">
      <w:pPr>
        <w:tabs>
          <w:tab w:val="left" w:pos="2805"/>
        </w:tabs>
        <w:spacing w:after="200" w:line="276" w:lineRule="auto"/>
      </w:pPr>
      <w:bookmarkStart w:id="0" w:name="_GoBack"/>
      <w:bookmarkEnd w:id="0"/>
    </w:p>
    <w:p w:rsidR="00695C0D" w:rsidRPr="00695C0D" w:rsidRDefault="00695C0D" w:rsidP="00695C0D">
      <w:pPr>
        <w:tabs>
          <w:tab w:val="left" w:pos="2805"/>
        </w:tabs>
        <w:spacing w:after="200" w:line="276" w:lineRule="auto"/>
      </w:pPr>
    </w:p>
    <w:p w:rsidR="00695C0D" w:rsidRPr="00695C0D" w:rsidRDefault="00695C0D" w:rsidP="00695C0D">
      <w:pPr>
        <w:tabs>
          <w:tab w:val="left" w:pos="2805"/>
        </w:tabs>
        <w:spacing w:after="200" w:line="276" w:lineRule="auto"/>
      </w:pP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Договор о пожертвовании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«___»_______ 20__ года</w:t>
      </w: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_____________________________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95C0D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населенный пункт)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нижеподписавшиеся: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(указываются граждане, родительский комитет или юридическое лицо передающие пожертвования)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в дальнейшем именуемые «Жертвователи» (</w:t>
      </w:r>
      <w:r w:rsidRPr="00695C0D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гражданин или юридическое лицо в единственном числе, то следующая формулировка</w:t>
      </w: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 xml:space="preserve"> «в дальнейшем именуемый «Жертвователь») с одной стороны и 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(</w:t>
      </w:r>
      <w:r w:rsidRPr="00695C0D">
        <w:rPr>
          <w:rFonts w:ascii="Times New Roman" w:hAnsi="Times New Roman"/>
          <w:i/>
          <w:sz w:val="24"/>
          <w:szCs w:val="24"/>
        </w:rPr>
        <w:t>полное наименование образовательного учреждения в соответствии с уставом образовательного учреждения со свидетельством о государственной регистрации</w:t>
      </w:r>
      <w:r w:rsidRPr="00695C0D">
        <w:rPr>
          <w:rFonts w:ascii="Times New Roman" w:hAnsi="Times New Roman"/>
          <w:sz w:val="24"/>
          <w:szCs w:val="24"/>
        </w:rPr>
        <w:t>)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 xml:space="preserve">в дальнейшем именуемое «Учреждение» в лице _______________________________ 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(</w:t>
      </w:r>
      <w:r w:rsidRPr="00695C0D">
        <w:rPr>
          <w:rFonts w:ascii="Times New Roman" w:hAnsi="Times New Roman"/>
          <w:i/>
          <w:sz w:val="24"/>
          <w:szCs w:val="24"/>
        </w:rPr>
        <w:t>указывается должность, фамилия, имя, отчество руководителя образовательного учреждения</w:t>
      </w:r>
      <w:r w:rsidRPr="00695C0D">
        <w:rPr>
          <w:rFonts w:ascii="Times New Roman" w:hAnsi="Times New Roman"/>
          <w:sz w:val="24"/>
          <w:szCs w:val="24"/>
        </w:rPr>
        <w:t>)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действующего, на основании Устава, с другой стороны, заключили настоящий договор о нижеследующем:</w:t>
      </w:r>
    </w:p>
    <w:p w:rsidR="00695C0D" w:rsidRPr="00695C0D" w:rsidRDefault="00695C0D" w:rsidP="00695C0D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Предмет договора</w:t>
      </w:r>
    </w:p>
    <w:p w:rsidR="00695C0D" w:rsidRPr="00695C0D" w:rsidRDefault="00695C0D" w:rsidP="00695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C0D" w:rsidRPr="00695C0D" w:rsidRDefault="00695C0D" w:rsidP="00695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Предметом договора является передача Жертвователем Учреждению  _____________________________________________________________________________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95C0D">
        <w:rPr>
          <w:rFonts w:ascii="Times New Roman" w:eastAsia="Times New Roman" w:hAnsi="Times New Roman"/>
          <w:i/>
          <w:sz w:val="24"/>
          <w:szCs w:val="24"/>
          <w:lang w:eastAsia="ru-RU"/>
        </w:rPr>
        <w:t>вид пожертвования: денежная сумма или материальные ценности при необходимости с указанием стоимости</w:t>
      </w: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в следующих общеполезных целях: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695C0D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(указываются виды общеполезных целей)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C0D" w:rsidRPr="00695C0D" w:rsidRDefault="00695C0D" w:rsidP="00695C0D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Обязательства сторон</w:t>
      </w:r>
    </w:p>
    <w:p w:rsidR="00695C0D" w:rsidRPr="00695C0D" w:rsidRDefault="00695C0D" w:rsidP="00695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C0D" w:rsidRPr="00695C0D" w:rsidRDefault="00695C0D" w:rsidP="00695C0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Названные средства перечисляются на внебюджетный счет Учреждения _____________________________________________________________________________</w:t>
      </w:r>
    </w:p>
    <w:p w:rsidR="00695C0D" w:rsidRPr="00695C0D" w:rsidRDefault="00695C0D" w:rsidP="00695C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5C0D">
        <w:rPr>
          <w:rFonts w:ascii="Times New Roman" w:hAnsi="Times New Roman"/>
          <w:i/>
          <w:sz w:val="24"/>
          <w:szCs w:val="24"/>
        </w:rPr>
        <w:t>(данные по внебюджетному счету учреждения и форма оплаты: через банк или кассу)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95C0D">
        <w:rPr>
          <w:rFonts w:ascii="Times New Roman" w:hAnsi="Times New Roman"/>
          <w:sz w:val="24"/>
          <w:szCs w:val="24"/>
        </w:rPr>
        <w:t>(</w:t>
      </w:r>
      <w:r w:rsidRPr="00695C0D">
        <w:rPr>
          <w:rFonts w:ascii="Times New Roman" w:hAnsi="Times New Roman"/>
          <w:i/>
          <w:sz w:val="24"/>
          <w:szCs w:val="24"/>
        </w:rPr>
        <w:t>если пожертвование в виде товаров или иной натуральной форме следующая формулировка</w:t>
      </w:r>
      <w:r w:rsidRPr="00695C0D">
        <w:rPr>
          <w:rFonts w:ascii="Times New Roman" w:hAnsi="Times New Roman"/>
          <w:sz w:val="24"/>
          <w:szCs w:val="24"/>
        </w:rPr>
        <w:t>:</w:t>
      </w:r>
      <w:proofErr w:type="gramEnd"/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 xml:space="preserve">«2.1. </w:t>
      </w:r>
      <w:proofErr w:type="gramStart"/>
      <w:r w:rsidRPr="00695C0D">
        <w:rPr>
          <w:rFonts w:ascii="Times New Roman" w:hAnsi="Times New Roman"/>
          <w:sz w:val="24"/>
          <w:szCs w:val="24"/>
        </w:rPr>
        <w:t>Жертвователи передают по акту приема-передачи приобретенных материальных ценностей в ________________ срок с момента покупки материальных ценностей.»)</w:t>
      </w:r>
      <w:proofErr w:type="gramEnd"/>
    </w:p>
    <w:p w:rsidR="00695C0D" w:rsidRPr="00695C0D" w:rsidRDefault="00695C0D" w:rsidP="00695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 xml:space="preserve"> 2.3. </w:t>
      </w:r>
      <w:r w:rsidRPr="00695C0D">
        <w:rPr>
          <w:rFonts w:ascii="Times New Roman" w:hAnsi="Times New Roman"/>
          <w:b/>
          <w:sz w:val="24"/>
          <w:szCs w:val="24"/>
        </w:rPr>
        <w:t>Учреждение обязуется:</w:t>
      </w: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благотворительную помощь родителей строго на общеполезные цели, предусмотренные Порядком приема пожертвований; 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- отчитываться перед Жертвователем о целевом использовании полученных денежных средств (товаров и материалов);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- в трехдневный срок, с момента получения товары и материалы принимаются на баланс учреждения</w:t>
      </w:r>
      <w:r w:rsidRPr="00695C0D">
        <w:rPr>
          <w:rFonts w:ascii="Times New Roman" w:hAnsi="Times New Roman"/>
          <w:i/>
          <w:sz w:val="24"/>
          <w:szCs w:val="24"/>
        </w:rPr>
        <w:t xml:space="preserve"> (при необходимости)</w:t>
      </w: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0D" w:rsidRPr="00695C0D" w:rsidRDefault="00695C0D" w:rsidP="00695C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lastRenderedPageBreak/>
        <w:t>2.4. Учреждение информирует Жертвователя об использовании пожертвования следующим образом: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5C0D" w:rsidRPr="00695C0D" w:rsidRDefault="00695C0D" w:rsidP="00695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5C0D" w:rsidRPr="00695C0D" w:rsidRDefault="00695C0D" w:rsidP="00695C0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5C0D">
        <w:rPr>
          <w:rFonts w:ascii="Times New Roman" w:hAnsi="Times New Roman"/>
          <w:b/>
          <w:sz w:val="24"/>
          <w:szCs w:val="24"/>
        </w:rPr>
        <w:t>Сроки действия договора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C0D" w:rsidRPr="00695C0D" w:rsidRDefault="00695C0D" w:rsidP="00695C0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Договор вступает в силу с момента его подписания и действует до           «___» _______ 20__ года.</w:t>
      </w:r>
    </w:p>
    <w:p w:rsidR="00695C0D" w:rsidRPr="00695C0D" w:rsidRDefault="00695C0D" w:rsidP="00695C0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5C0D">
        <w:rPr>
          <w:rFonts w:ascii="Times New Roman" w:hAnsi="Times New Roman"/>
          <w:sz w:val="24"/>
          <w:szCs w:val="24"/>
        </w:rPr>
        <w:t>Срок действия Договора автоматически продлевается на каждый последующий год, если ни одна из Сторон не заявит о своем желании его расторгнуть</w:t>
      </w:r>
      <w:proofErr w:type="gramStart"/>
      <w:r w:rsidRPr="00695C0D">
        <w:rPr>
          <w:rFonts w:ascii="Times New Roman" w:hAnsi="Times New Roman"/>
          <w:sz w:val="24"/>
          <w:szCs w:val="24"/>
        </w:rPr>
        <w:t>.</w:t>
      </w:r>
      <w:proofErr w:type="gramEnd"/>
      <w:r w:rsidRPr="00695C0D">
        <w:rPr>
          <w:rFonts w:ascii="Times New Roman" w:hAnsi="Times New Roman"/>
          <w:sz w:val="24"/>
          <w:szCs w:val="24"/>
        </w:rPr>
        <w:t xml:space="preserve">     </w:t>
      </w:r>
      <w:r w:rsidRPr="00695C0D">
        <w:rPr>
          <w:rFonts w:ascii="Times New Roman" w:hAnsi="Times New Roman"/>
          <w:i/>
          <w:sz w:val="24"/>
          <w:szCs w:val="24"/>
        </w:rPr>
        <w:t xml:space="preserve"> ( </w:t>
      </w:r>
      <w:proofErr w:type="gramStart"/>
      <w:r w:rsidRPr="00695C0D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695C0D">
        <w:rPr>
          <w:rFonts w:ascii="Times New Roman" w:hAnsi="Times New Roman"/>
          <w:i/>
          <w:sz w:val="24"/>
          <w:szCs w:val="24"/>
        </w:rPr>
        <w:t>ри необходимости)</w:t>
      </w:r>
    </w:p>
    <w:p w:rsidR="00695C0D" w:rsidRPr="00695C0D" w:rsidRDefault="00695C0D" w:rsidP="00695C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>3.3. Расторжение Договора возможно по соглашению Сторон или по инициативе любой из Сторон, в случае нарушения другой Стороной своих договорных обязательств. Сторона, по инициативе которой осуществляется расторжение Договора, уведомляет в письменном виде другую Сторону о своем намерении. Договор считается расторгнутым через 10 дней после отправки такого уведомления.</w:t>
      </w:r>
    </w:p>
    <w:p w:rsidR="00695C0D" w:rsidRPr="00695C0D" w:rsidRDefault="00695C0D" w:rsidP="00695C0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5C0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95C0D" w:rsidRPr="00695C0D" w:rsidRDefault="00695C0D" w:rsidP="00695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0D" w:rsidRPr="00695C0D" w:rsidRDefault="00695C0D" w:rsidP="00695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D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695C0D" w:rsidRPr="00695C0D" w:rsidRDefault="00695C0D" w:rsidP="00695C0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5C0D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695C0D" w:rsidRPr="00695C0D" w:rsidRDefault="00695C0D" w:rsidP="00695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9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64"/>
      </w:tblGrid>
      <w:tr w:rsidR="00695C0D" w:rsidRPr="00695C0D" w:rsidTr="00695C0D">
        <w:trPr>
          <w:trHeight w:val="4672"/>
        </w:trPr>
        <w:tc>
          <w:tcPr>
            <w:tcW w:w="5104" w:type="dxa"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b/>
                <w:lang w:eastAsia="ru-RU"/>
              </w:rPr>
              <w:t>Учреждение:</w:t>
            </w:r>
          </w:p>
          <w:p w:rsidR="00695C0D" w:rsidRPr="00695C0D" w:rsidRDefault="00695C0D" w:rsidP="00695C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МБДОУ д/с «Теремок»   347735, Ростовская область,  Зерноградский р-она   х. Донской, ул. Черемушки 8     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ИНН 6111012186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КПП 611101001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БИК 046015001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ОГРН 1026100962304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р</w:t>
            </w:r>
            <w:proofErr w:type="gramEnd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/с 40701810760151000124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л</w:t>
            </w:r>
            <w:proofErr w:type="gramEnd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/с 20586Ц26930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Управление Федерального казначейства по РО в ГРКЦ ГУ Банка России по РО,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эл</w:t>
            </w:r>
            <w:proofErr w:type="gramStart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.п</w:t>
            </w:r>
            <w:proofErr w:type="gramEnd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очта</w:t>
            </w:r>
            <w:proofErr w:type="spellEnd"/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teremok.donskoe@yandex.ru                                </w:t>
            </w:r>
          </w:p>
          <w:p w:rsidR="00695C0D" w:rsidRPr="00695C0D" w:rsidRDefault="00695C0D" w:rsidP="00695C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Заведующий МБДОУ д/с «Теремок» Зерноградского района                   </w:t>
            </w:r>
          </w:p>
          <w:p w:rsidR="00695C0D" w:rsidRDefault="00695C0D" w:rsidP="00695C0D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95C0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___________________        И.Г. Мыстрова      </w:t>
            </w:r>
          </w:p>
          <w:p w:rsidR="00695C0D" w:rsidRDefault="00695C0D" w:rsidP="00695C0D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95C0D" w:rsidRPr="00695C0D" w:rsidRDefault="00695C0D" w:rsidP="00695C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МП</w:t>
            </w:r>
          </w:p>
        </w:tc>
        <w:tc>
          <w:tcPr>
            <w:tcW w:w="4864" w:type="dxa"/>
          </w:tcPr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C0D">
              <w:rPr>
                <w:rFonts w:ascii="Times New Roman" w:hAnsi="Times New Roman"/>
                <w:b/>
              </w:rPr>
              <w:t>Жертвователь:</w:t>
            </w:r>
          </w:p>
          <w:p w:rsidR="00695C0D" w:rsidRPr="00695C0D" w:rsidRDefault="00695C0D" w:rsidP="0069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C0D">
              <w:rPr>
                <w:rFonts w:ascii="Times New Roman" w:hAnsi="Times New Roman"/>
              </w:rPr>
              <w:t>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(фамилия, имя и отчество)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(паспортные данные)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95C0D">
              <w:rPr>
                <w:rFonts w:ascii="Times New Roman" w:eastAsia="Times New Roman" w:hAnsi="Times New Roman"/>
                <w:lang w:eastAsia="ru-RU"/>
              </w:rPr>
              <w:t>(адрес места жительства,</w:t>
            </w:r>
            <w:proofErr w:type="gramEnd"/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контактные данные)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__________________</w:t>
            </w:r>
          </w:p>
          <w:p w:rsidR="00695C0D" w:rsidRPr="00695C0D" w:rsidRDefault="00695C0D" w:rsidP="0069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C0D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</w:tr>
    </w:tbl>
    <w:p w:rsidR="00695C0D" w:rsidRPr="00695C0D" w:rsidRDefault="00695C0D" w:rsidP="00695C0D">
      <w:pPr>
        <w:tabs>
          <w:tab w:val="left" w:pos="2805"/>
        </w:tabs>
        <w:spacing w:after="200" w:line="276" w:lineRule="auto"/>
      </w:pPr>
    </w:p>
    <w:p w:rsidR="00890AFB" w:rsidRPr="0027169D" w:rsidRDefault="00890AFB" w:rsidP="00695C0D">
      <w:pPr>
        <w:pStyle w:val="a4"/>
        <w:spacing w:after="274" w:line="240" w:lineRule="auto"/>
        <w:ind w:left="15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169D" w:rsidRPr="0027169D" w:rsidRDefault="0027169D" w:rsidP="0027169D">
      <w:pPr>
        <w:pStyle w:val="a4"/>
        <w:spacing w:after="274" w:line="240" w:lineRule="auto"/>
        <w:ind w:left="108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43E02" w:rsidRPr="0027169D" w:rsidRDefault="00E43E02">
      <w:pPr>
        <w:rPr>
          <w:rFonts w:ascii="Times New Roman" w:hAnsi="Times New Roman"/>
          <w:sz w:val="28"/>
          <w:szCs w:val="28"/>
        </w:rPr>
      </w:pPr>
    </w:p>
    <w:sectPr w:rsidR="00E43E02" w:rsidRPr="0027169D" w:rsidSect="00695C0D">
      <w:footerReference w:type="default" r:id="rId8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68" w:rsidRDefault="00E43C68" w:rsidP="00FD4742">
      <w:pPr>
        <w:spacing w:after="0" w:line="240" w:lineRule="auto"/>
      </w:pPr>
      <w:r>
        <w:separator/>
      </w:r>
    </w:p>
  </w:endnote>
  <w:endnote w:type="continuationSeparator" w:id="0">
    <w:p w:rsidR="00E43C68" w:rsidRDefault="00E43C68" w:rsidP="00FD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87049"/>
      <w:docPartObj>
        <w:docPartGallery w:val="Page Numbers (Bottom of Page)"/>
        <w:docPartUnique/>
      </w:docPartObj>
    </w:sdtPr>
    <w:sdtContent>
      <w:p w:rsidR="00FD4742" w:rsidRDefault="00FD47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D4742" w:rsidRDefault="00FD47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68" w:rsidRDefault="00E43C68" w:rsidP="00FD4742">
      <w:pPr>
        <w:spacing w:after="0" w:line="240" w:lineRule="auto"/>
      </w:pPr>
      <w:r>
        <w:separator/>
      </w:r>
    </w:p>
  </w:footnote>
  <w:footnote w:type="continuationSeparator" w:id="0">
    <w:p w:rsidR="00E43C68" w:rsidRDefault="00E43C68" w:rsidP="00FD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44"/>
    <w:multiLevelType w:val="multilevel"/>
    <w:tmpl w:val="18F267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480E0681"/>
    <w:multiLevelType w:val="multilevel"/>
    <w:tmpl w:val="495E2A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D6F8B"/>
    <w:multiLevelType w:val="multilevel"/>
    <w:tmpl w:val="25B02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1B5ED1"/>
    <w:rsid w:val="0027169D"/>
    <w:rsid w:val="00695C0D"/>
    <w:rsid w:val="006C4077"/>
    <w:rsid w:val="00890AFB"/>
    <w:rsid w:val="00D81CFD"/>
    <w:rsid w:val="00E43C68"/>
    <w:rsid w:val="00E43E02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7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7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7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cp:lastPrinted>2018-12-14T11:31:00Z</cp:lastPrinted>
  <dcterms:created xsi:type="dcterms:W3CDTF">2018-12-14T10:26:00Z</dcterms:created>
  <dcterms:modified xsi:type="dcterms:W3CDTF">2018-12-14T11:32:00Z</dcterms:modified>
</cp:coreProperties>
</file>